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</w:tblPr>
      <w:tblGrid>
        <w:gridCol w:w="10800"/>
      </w:tblGrid>
      <w:tr>
        <w:trPr>
          <w:trHeight w:val="576" w:hRule="atLeast"/>
        </w:trPr>
        <w:tc>
          <w:tcPr>
            <w:tcW w:w="1080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shd w:fill="D9D9D9" w:val="clear"/>
            <w:vAlign w:val="center"/>
          </w:tcPr>
          <w:p>
            <w:pPr>
              <w:pStyle w:val="Heading1"/>
              <w:widowControl/>
              <w:spacing w:before="0" w:after="0"/>
              <w:jc w:val="start"/>
              <w:rPr>
                <w:rFonts w:eastAsia="Batang"/>
                <w:kern w:val="0"/>
                <w:sz w:val="36"/>
                <w:szCs w:val="36"/>
                <w:lang w:val="en-US" w:eastAsia="en-US" w:bidi="ar-SA"/>
              </w:rPr>
            </w:pPr>
            <w:r>
              <w:rPr>
                <w:rFonts w:eastAsia="Batang"/>
                <w:kern w:val="0"/>
                <w:sz w:val="36"/>
                <w:szCs w:val="36"/>
                <w:lang w:val="en-US" w:eastAsia="en-US" w:bidi="ar-SA"/>
              </w:rPr>
              <w:t xml:space="preserve">Caloosa Country Club Estates       ACC Report                                                </w:t>
            </w:r>
          </w:p>
        </w:tc>
      </w:tr>
      <w:tr>
        <w:trPr>
          <w:trHeight w:val="576" w:hRule="atLeast"/>
        </w:trPr>
        <w:tc>
          <w:tcPr>
            <w:tcW w:w="1080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shd w:fill="D9D9D9" w:val="clear"/>
            <w:vAlign w:val="center"/>
          </w:tcPr>
          <w:p>
            <w:pPr>
              <w:pStyle w:val="Heading1"/>
              <w:widowControl/>
              <w:spacing w:before="0" w:after="0"/>
              <w:jc w:val="start"/>
              <w:rPr>
                <w:rFonts w:eastAsia="Batang"/>
                <w:kern w:val="0"/>
                <w:lang w:val="en-US" w:eastAsia="en-US" w:bidi="ar-SA"/>
              </w:rPr>
            </w:pPr>
            <w:r>
              <w:rPr>
                <w:rFonts w:eastAsia="Batang"/>
                <w:kern w:val="0"/>
                <w:lang w:val="en-US" w:eastAsia="en-US" w:bidi="ar-SA"/>
              </w:rPr>
              <w:t>Review and Discussion</w:t>
            </w:r>
          </w:p>
        </w:tc>
      </w:tr>
      <w:tr>
        <w:trPr>
          <w:trHeight w:val="576" w:hRule="atLeast"/>
        </w:trPr>
        <w:tc>
          <w:tcPr>
            <w:tcW w:w="1080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shd w:fill="D9D9D9" w:val="clear"/>
            <w:vAlign w:val="center"/>
          </w:tcPr>
          <w:p>
            <w:pPr>
              <w:pStyle w:val="Heading1"/>
              <w:widowControl/>
              <w:spacing w:before="0" w:after="0"/>
              <w:jc w:val="start"/>
              <w:rPr>
                <w:rFonts w:eastAsia="Batang"/>
                <w:kern w:val="0"/>
                <w:lang w:val="en-US" w:eastAsia="en-US" w:bidi="ar-SA"/>
              </w:rPr>
            </w:pPr>
            <w:r>
              <w:rPr>
                <w:rFonts w:eastAsia="Batang"/>
                <w:kern w:val="0"/>
                <w:lang w:val="en-US" w:eastAsia="en-US" w:bidi="ar-SA"/>
              </w:rPr>
            </w:r>
          </w:p>
        </w:tc>
      </w:tr>
    </w:tbl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5"/>
        <w:gridCol w:w="3964"/>
        <w:gridCol w:w="2252"/>
        <w:gridCol w:w="3149"/>
      </w:tblGrid>
      <w:tr>
        <w:trPr>
          <w:trHeight w:val="385" w:hRule="atLeast"/>
        </w:trPr>
        <w:tc>
          <w:tcPr>
            <w:tcW w:w="1435" w:type="dxa"/>
            <w:tcBorders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Heading2"/>
              <w:widowControl/>
              <w:spacing w:before="0" w:after="0"/>
              <w:jc w:val="start"/>
              <w:rPr>
                <w:rFonts w:eastAsia="Batang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alias w:val="Project:"/>
                <w:tag w:val="Project:"/>
                <w:id w:val="928929196"/>
                <w:showingPlcHdr/>
              </w:sdtPr>
              <w:sdtContent>
                <w:r>
                  <w:rPr>
                    <w:rFonts w:eastAsia="Batang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eastAsia="Batang"/>
                    <w:kern w:val="0"/>
                    <w:sz w:val="22"/>
                    <w:szCs w:val="22"/>
                    <w:lang w:val="en-US" w:eastAsia="en-US" w:bidi="ar-SA"/>
                  </w:rPr>
                  <w:t>Project:</w:t>
                </w:r>
              </w:sdtContent>
            </w:sdt>
          </w:p>
        </w:tc>
        <w:tc>
          <w:tcPr>
            <w:tcW w:w="3964" w:type="dxa"/>
            <w:tcBorders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Batang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Batang" w:cs="Times New Roman"/>
                <w:kern w:val="0"/>
                <w:sz w:val="22"/>
                <w:szCs w:val="22"/>
                <w:lang w:val="en-US" w:eastAsia="en-US" w:bidi="ar-SA"/>
              </w:rPr>
              <w:t>Architectural Applications</w:t>
            </w:r>
          </w:p>
        </w:tc>
        <w:tc>
          <w:tcPr>
            <w:tcW w:w="2252" w:type="dxa"/>
            <w:tcBorders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Heading2"/>
              <w:widowControl/>
              <w:spacing w:before="0" w:after="0"/>
              <w:jc w:val="start"/>
              <w:rPr>
                <w:rFonts w:eastAsia="Batang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alias w:val="Meeting date:"/>
                <w:tag w:val="Meeting date:"/>
                <w:id w:val="1854603254"/>
                <w:showingPlcHdr/>
                <w:text/>
              </w:sdtPr>
              <w:sdtContent>
                <w:r>
                  <w:rPr>
                    <w:rFonts w:eastAsia="Batang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eastAsia="Batang"/>
                    <w:kern w:val="0"/>
                    <w:sz w:val="22"/>
                    <w:szCs w:val="22"/>
                    <w:lang w:val="en-US" w:eastAsia="en-US" w:bidi="ar-SA"/>
                  </w:rPr>
                  <w:t>Meeting Date:</w:t>
                </w:r>
              </w:sdtContent>
            </w:sdt>
          </w:p>
        </w:tc>
        <w:tc>
          <w:tcPr>
            <w:tcW w:w="3149" w:type="dxa"/>
            <w:tcBorders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Batang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Batang" w:cs="Times New Roman"/>
                <w:kern w:val="0"/>
                <w:sz w:val="22"/>
                <w:szCs w:val="22"/>
                <w:lang w:val="en-US" w:eastAsia="en-US" w:bidi="ar-SA"/>
              </w:rPr>
              <w:t>March 16,2026</w:t>
            </w:r>
          </w:p>
        </w:tc>
      </w:tr>
      <w:tr>
        <w:trPr>
          <w:trHeight w:val="389" w:hRule="atLeast"/>
        </w:trPr>
        <w:tc>
          <w:tcPr>
            <w:tcW w:w="143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Heading2"/>
              <w:widowControl/>
              <w:spacing w:before="0" w:after="0"/>
              <w:jc w:val="start"/>
              <w:rPr>
                <w:rFonts w:eastAsia="Batang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alias w:val="Facilitator:"/>
                <w:tag w:val="Facilitator:"/>
                <w:id w:val="137772821"/>
                <w:showingPlcHdr/>
              </w:sdtPr>
              <w:sdtContent>
                <w:r>
                  <w:rPr>
                    <w:rFonts w:eastAsia="Batang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eastAsia="Batang"/>
                    <w:kern w:val="0"/>
                    <w:sz w:val="22"/>
                    <w:szCs w:val="22"/>
                    <w:lang w:val="en-US" w:eastAsia="en-US" w:bidi="ar-SA"/>
                  </w:rPr>
                  <w:t>Facilitator: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Batang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Batang" w:cs="Times New Roman"/>
                <w:kern w:val="0"/>
                <w:sz w:val="22"/>
                <w:szCs w:val="22"/>
                <w:lang w:val="en-US" w:eastAsia="en-US" w:bidi="ar-SA"/>
              </w:rPr>
              <w:t>Kathy Tate, Chair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Batang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Batang" w:cs="Times New Roman"/>
                <w:kern w:val="0"/>
                <w:sz w:val="22"/>
                <w:szCs w:val="22"/>
                <w:lang w:val="en-US" w:eastAsia="en-US" w:bidi="ar-SA"/>
              </w:rPr>
              <w:t>Judy Wilson, member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Batang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Batang" w:cs="Times New Roman"/>
                <w:kern w:val="0"/>
                <w:sz w:val="22"/>
                <w:szCs w:val="22"/>
                <w:lang w:val="en-US" w:eastAsia="en-US" w:bidi="ar-SA"/>
              </w:rPr>
              <w:t>Debbie Collins, member</w:t>
            </w:r>
          </w:p>
        </w:tc>
        <w:tc>
          <w:tcPr>
            <w:tcW w:w="2252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Heading2"/>
              <w:widowControl/>
              <w:spacing w:before="0" w:after="0"/>
              <w:jc w:val="start"/>
              <w:rPr>
                <w:rFonts w:eastAsia="Batang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Batang"/>
                <w:kern w:val="0"/>
                <w:sz w:val="22"/>
                <w:szCs w:val="22"/>
                <w:lang w:val="en-US" w:eastAsia="en-US" w:bidi="ar-SA"/>
              </w:rPr>
              <w:t>Start Time: 10 am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Batang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Batang" w:cs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  <w:t>Adjourn</w:t>
            </w:r>
            <w:r>
              <w:rPr>
                <w:rFonts w:eastAsia="Batang" w:cs="Times New Roman"/>
                <w:kern w:val="0"/>
                <w:sz w:val="22"/>
                <w:szCs w:val="22"/>
                <w:lang w:val="en-US" w:eastAsia="en-US" w:bidi="ar-SA"/>
              </w:rPr>
              <w:t xml:space="preserve">: </w:t>
            </w:r>
            <w:r>
              <w:rPr>
                <w:rFonts w:eastAsia="Batang" w:cs="Times New Roman"/>
                <w:kern w:val="0"/>
                <w:sz w:val="22"/>
                <w:szCs w:val="22"/>
                <w:lang w:val="en-US" w:eastAsia="en-US" w:bidi="ar-SA"/>
              </w:rPr>
              <w:t>11 am</w:t>
            </w:r>
          </w:p>
        </w:tc>
        <w:tc>
          <w:tcPr>
            <w:tcW w:w="314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Batang" w:cs="Times New Roman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alias w:val="Place/Room:"/>
                <w:tag w:val="Place/Room:"/>
                <w:id w:val="1491205038"/>
                <w:showingPlcHdr/>
                <w:text/>
              </w:sdtPr>
              <w:sdtContent>
                <w:r>
                  <w:rPr>
                    <w:rFonts w:eastAsia="Batang" w:cs="Times New Roman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eastAsia="Batang" w:cs="Times New Roman"/>
                    <w:kern w:val="0"/>
                    <w:sz w:val="22"/>
                    <w:szCs w:val="22"/>
                    <w:lang w:val="en-US" w:eastAsia="en-US" w:bidi="ar-SA"/>
                  </w:rPr>
                  <w:t>Place/Room:</w:t>
                </w:r>
              </w:sdtContent>
            </w:sdt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Batang" w:cs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  <w:t>Country Club Golf Course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Batang" w:cs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  <w:t>Club House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7185" w:type="dxa"/>
        <w:jc w:val="start"/>
        <w:tblInd w:w="-725" w:type="dxa"/>
        <w:tblLayout w:type="fixed"/>
        <w:tblCellMar>
          <w:top w:w="0" w:type="dxa"/>
          <w:start w:w="115" w:type="dxa"/>
          <w:bottom w:w="0" w:type="dxa"/>
          <w:end w:w="115" w:type="dxa"/>
        </w:tblCellMar>
      </w:tblPr>
      <w:tblGrid>
        <w:gridCol w:w="2070"/>
        <w:gridCol w:w="5489"/>
        <w:gridCol w:w="1351"/>
        <w:gridCol w:w="1260"/>
        <w:gridCol w:w="7015"/>
      </w:tblGrid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Batang" w:cs="Times New Roman" w:ascii="Tahoma" w:hAnsi="Tahoma"/>
                <w:b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Batang" w:cs="Times New Roman" w:ascii="Tahoma" w:hAnsi="Tahoma"/>
                <w:b/>
                <w:kern w:val="0"/>
                <w:sz w:val="24"/>
                <w:szCs w:val="24"/>
                <w:lang w:val="en-US" w:eastAsia="en-US" w:bidi="ar-SA"/>
              </w:rPr>
              <w:t>Address</w:t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Batang" w:cs="Times New Roman" w:ascii="Tahoma" w:hAnsi="Tahoma"/>
                <w:b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Batang" w:cs="Times New Roman" w:ascii="Tahoma" w:hAnsi="Tahoma"/>
                <w:b/>
                <w:kern w:val="0"/>
                <w:sz w:val="24"/>
                <w:szCs w:val="24"/>
                <w:lang w:val="en-US" w:eastAsia="en-US" w:bidi="ar-SA"/>
              </w:rPr>
              <w:t>Proposed Project</w:t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Batang" w:cs="Times New Roman" w:ascii="Tahoma" w:hAnsi="Tahoma"/>
                <w:b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Batang" w:cs="Times New Roman" w:ascii="Tahoma" w:hAnsi="Tahoma"/>
                <w:b/>
                <w:kern w:val="0"/>
                <w:sz w:val="24"/>
                <w:szCs w:val="24"/>
                <w:lang w:val="en-US" w:eastAsia="en-US" w:bidi="ar-SA"/>
              </w:rPr>
              <w:t>Received</w:t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Batang" w:cs="Times New Roman" w:ascii="Tahoma" w:hAnsi="Tahoma"/>
                <w:b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Batang" w:cs="Times New Roman" w:ascii="Tahoma" w:hAnsi="Tahoma"/>
                <w:b/>
                <w:kern w:val="0"/>
                <w:sz w:val="24"/>
                <w:szCs w:val="24"/>
                <w:lang w:val="en-US" w:eastAsia="en-US" w:bidi="ar-SA"/>
              </w:rPr>
              <w:t>Approve</w:t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Batang" w:cs="Times New Roman" w:ascii="Tahoma" w:hAnsi="Tahoma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        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16"/>
                <w:szCs w:val="16"/>
              </w:rPr>
            </w:pPr>
            <w:r>
              <w:rPr>
                <w:rFonts w:eastAsia="Batang" w:cs="Times New Roman" w:ascii="Tahoma" w:hAnsi="Tahoma"/>
                <w:b/>
                <w:kern w:val="0"/>
                <w:sz w:val="24"/>
                <w:szCs w:val="24"/>
                <w:lang w:val="en-US" w:eastAsia="en-US" w:bidi="ar-SA"/>
              </w:rPr>
              <w:t xml:space="preserve">Denied  </w:t>
            </w:r>
            <w:r>
              <w:rPr>
                <w:rFonts w:eastAsia="Batang" w:cs="Times New Roman" w:ascii="Tahoma" w:hAnsi="Tahoma"/>
                <w:b/>
                <w:kern w:val="0"/>
                <w:sz w:val="16"/>
                <w:szCs w:val="16"/>
                <w:lang w:val="en-US" w:eastAsia="en-US" w:bidi="ar-SA"/>
              </w:rPr>
              <w:t xml:space="preserve">       (Days)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16"/>
                <w:szCs w:val="16"/>
              </w:rPr>
            </w:pPr>
            <w:r>
              <w:rPr>
                <w:rFonts w:eastAsia="Batang" w:cs="Times New Roman" w:ascii="Tahoma" w:hAnsi="Tahoma"/>
                <w:b/>
                <w:kern w:val="0"/>
                <w:sz w:val="16"/>
                <w:szCs w:val="16"/>
                <w:lang w:val="en-US" w:eastAsia="en-US" w:bidi="ar-SA"/>
              </w:rPr>
              <w:t xml:space="preserve">                            </w:t>
            </w:r>
            <w:r>
              <w:rPr>
                <w:rFonts w:eastAsia="Batang" w:cs="Times New Roman" w:ascii="Tahoma" w:hAnsi="Tahoma"/>
                <w:b/>
                <w:kern w:val="0"/>
                <w:sz w:val="16"/>
                <w:szCs w:val="16"/>
                <w:lang w:val="en-US" w:eastAsia="en-US" w:bidi="ar-SA"/>
              </w:rPr>
              <w:t>days</w:t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4"/>
                <w:szCs w:val="24"/>
              </w:rPr>
            </w:pPr>
            <w:r>
              <w:rPr>
                <w:rFonts w:eastAsia="Batang" w:cs="Times New Roman" w:ascii="Tahoma" w:hAnsi="Tahoma"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4"/>
                <w:szCs w:val="24"/>
              </w:rPr>
            </w:pPr>
            <w:r>
              <w:rPr>
                <w:rFonts w:eastAsia="Batang" w:cs="Times New Roman" w:ascii="Tahoma" w:hAnsi="Tahoma"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4"/>
                <w:szCs w:val="24"/>
              </w:rPr>
            </w:pPr>
            <w:r>
              <w:rPr>
                <w:rFonts w:eastAsia="Batang" w:cs="Times New Roman" w:ascii="Tahoma" w:hAnsi="Tahoma"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Batang" w:cs="Times New Roman" w:ascii="Tahoma" w:hAnsi="Tahoma"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4"/>
                <w:szCs w:val="24"/>
              </w:rPr>
            </w:pPr>
            <w:r>
              <w:rPr>
                <w:rFonts w:eastAsia="Batang" w:cs="Times New Roman" w:ascii="Tahoma" w:hAnsi="Tahoma"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2103 East View</w:t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Replace Roof. color: Natural Timber and Reinstall Solar (Contractor)</w:t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2-17</w:t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Yes 3</w:t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                   </w:t>
            </w: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27</w:t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1910 East View</w:t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Pool Privacy. Plant 3 Bamboo Palms south wall of Pool cage (landscaper)</w:t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2-26</w:t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yes 3</w:t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                   </w:t>
            </w: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17</w:t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2103 West View</w:t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Replace broken streetlamp post. Same design 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(electrician)</w:t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3-12</w:t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Yes 3</w:t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                     </w:t>
            </w: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4</w:t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2002 East View</w:t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Install 20 ft flagpole in front of house by sidewalk in curbing (self)</w:t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Email 3/7</w:t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Yes 3</w:t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                     </w:t>
            </w: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9</w:t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2002 East View</w:t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Extend lanai screen in cage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Current cage 20x20. #1 10x20 #2 27x20 (self)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Email 3/7</w:t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Yes 3</w:t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                     </w:t>
            </w: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9</w:t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2111 West View </w:t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Replace windows in front of house and bedroom windows. White frame. Application after project start  </w:t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3/13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Start date</w:t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                     </w:t>
            </w: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0</w:t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2011 East View</w:t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Remove, Replace and Reinstall roof, solar and gutters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(Roof GAF- HDZ Shake wood)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3-12 PM</w:t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Yes 3</w:t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                     </w:t>
            </w: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3</w:t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1903 East View</w:t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Add 5 bushes to back yard and pool area 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Bougainvillea, podocarpus, hibiscus 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3/11 </w:t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Yes 3</w:t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                     </w:t>
            </w: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5</w:t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1910 East View</w:t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shd w:fill="FFFF00" w:val="clear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Grandfather: Install wood fence to block pumps approved March 2020 </w:t>
            </w: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by ACC committee. </w:t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Yes 3</w:t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605" w:hRule="exact"/>
        </w:trPr>
        <w:tc>
          <w:tcPr>
            <w:tcW w:w="207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5489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351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7015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</w:tblPr>
      <w:tblGrid>
        <w:gridCol w:w="10800"/>
      </w:tblGrid>
      <w:tr>
        <w:trPr>
          <w:trHeight w:val="576" w:hRule="atLeast"/>
        </w:trPr>
        <w:tc>
          <w:tcPr>
            <w:tcW w:w="1080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shd w:fill="D9D9D9" w:val="clear"/>
            <w:vAlign w:val="center"/>
          </w:tcPr>
          <w:p>
            <w:pPr>
              <w:pStyle w:val="Heading1"/>
              <w:widowControl/>
              <w:spacing w:before="0" w:after="0"/>
              <w:jc w:val="start"/>
              <w:rPr>
                <w:rFonts w:eastAsia="Batang"/>
                <w:kern w:val="0"/>
                <w:sz w:val="36"/>
                <w:szCs w:val="36"/>
                <w:lang w:val="en-US" w:eastAsia="en-US" w:bidi="ar-SA"/>
              </w:rPr>
            </w:pPr>
            <w:r>
              <w:rPr>
                <w:rFonts w:eastAsia="Batang"/>
                <w:kern w:val="0"/>
                <w:sz w:val="36"/>
                <w:szCs w:val="36"/>
                <w:lang w:val="en-US" w:eastAsia="en-US" w:bidi="ar-SA"/>
              </w:rPr>
              <w:t xml:space="preserve">Caloosa Country Club Estates       ACC Report                                                </w:t>
            </w:r>
          </w:p>
        </w:tc>
      </w:tr>
      <w:tr>
        <w:trPr>
          <w:trHeight w:val="576" w:hRule="atLeast"/>
        </w:trPr>
        <w:tc>
          <w:tcPr>
            <w:tcW w:w="1080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shd w:fill="D9D9D9" w:val="clear"/>
            <w:vAlign w:val="center"/>
          </w:tcPr>
          <w:p>
            <w:pPr>
              <w:pStyle w:val="Heading1"/>
              <w:widowControl/>
              <w:spacing w:before="0" w:after="0"/>
              <w:jc w:val="start"/>
              <w:rPr>
                <w:rFonts w:eastAsia="Batang"/>
                <w:kern w:val="0"/>
                <w:lang w:val="en-US" w:eastAsia="en-US" w:bidi="ar-SA"/>
              </w:rPr>
            </w:pPr>
            <w:r>
              <w:rPr>
                <w:rFonts w:eastAsia="Batang"/>
                <w:kern w:val="0"/>
                <w:lang w:val="en-US" w:eastAsia="en-US" w:bidi="ar-SA"/>
              </w:rPr>
              <w:t xml:space="preserve">Review and Discussion by Homeowner or Adjacent Property </w:t>
            </w:r>
          </w:p>
        </w:tc>
      </w:tr>
      <w:tr>
        <w:trPr>
          <w:trHeight w:val="576" w:hRule="atLeast"/>
        </w:trPr>
        <w:tc>
          <w:tcPr>
            <w:tcW w:w="1080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shd w:fill="D9D9D9" w:val="clear"/>
            <w:vAlign w:val="center"/>
          </w:tcPr>
          <w:p>
            <w:pPr>
              <w:pStyle w:val="Heading1"/>
              <w:widowControl/>
              <w:spacing w:before="0" w:after="0"/>
              <w:jc w:val="start"/>
              <w:rPr>
                <w:rFonts w:eastAsia="Batang"/>
                <w:kern w:val="0"/>
                <w:lang w:val="en-US" w:eastAsia="en-US" w:bidi="ar-SA"/>
              </w:rPr>
            </w:pPr>
            <w:r>
              <w:rPr>
                <w:rFonts w:eastAsia="Batang"/>
                <w:kern w:val="0"/>
                <w:lang w:val="en-US" w:eastAsia="en-US" w:bidi="ar-SA"/>
              </w:rPr>
              <w:t xml:space="preserve">Comments from Residents </w:t>
            </w:r>
          </w:p>
        </w:tc>
      </w:tr>
      <w:tr>
        <w:trPr>
          <w:trHeight w:val="576" w:hRule="atLeast"/>
        </w:trPr>
        <w:tc>
          <w:tcPr>
            <w:tcW w:w="10800" w:type="dxa"/>
            <w:tcBorders>
              <w:top w:val="single" w:sz="4" w:space="0" w:color="595959"/>
              <w:start w:val="single" w:sz="4" w:space="0" w:color="595959"/>
              <w:bottom w:val="single" w:sz="4" w:space="0" w:color="595959"/>
              <w:end w:val="single" w:sz="4" w:space="0" w:color="595959"/>
            </w:tcBorders>
            <w:shd w:fill="D9D9D9" w:val="clear"/>
            <w:vAlign w:val="center"/>
          </w:tcPr>
          <w:p>
            <w:pPr>
              <w:pStyle w:val="Heading1"/>
              <w:widowControl/>
              <w:spacing w:before="0" w:after="0"/>
              <w:jc w:val="start"/>
              <w:rPr>
                <w:rFonts w:eastAsia="Batang"/>
                <w:kern w:val="0"/>
                <w:lang w:val="en-US" w:eastAsia="en-US" w:bidi="ar-SA"/>
              </w:rPr>
            </w:pPr>
            <w:r>
              <w:rPr>
                <w:rFonts w:eastAsia="Batang"/>
                <w:kern w:val="0"/>
                <w:lang w:val="en-US" w:eastAsia="en-US" w:bidi="ar-SA"/>
              </w:rPr>
              <w:t>Date: 3/16/2026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</w:tbl>
    <w:tbl>
      <w:tblPr>
        <w:tblpPr w:vertAnchor="page" w:horzAnchor="page" w:leftFromText="180" w:rightFromText="180" w:tblpX="1" w:tblpY="3736"/>
        <w:tblW w:w="14739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34"/>
        <w:gridCol w:w="2251"/>
        <w:gridCol w:w="3419"/>
        <w:gridCol w:w="6735"/>
      </w:tblGrid>
      <w:tr>
        <w:trPr>
          <w:trHeight w:val="296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Address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Homeowner  </w:t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  </w:t>
            </w: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Adjacent</w:t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Discussion </w:t>
            </w:r>
          </w:p>
        </w:tc>
      </w:tr>
      <w:tr>
        <w:trPr>
          <w:trHeight w:val="314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Residents In 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Attendance 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314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314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Adjourn </w:t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Address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Resident</w:t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 xml:space="preserve">Discussion </w:t>
            </w:r>
          </w:p>
        </w:tc>
      </w:tr>
      <w:tr>
        <w:trPr>
          <w:trHeight w:val="296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>No Residents Attendance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3735" w:leader="none"/>
              </w:tabs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  <w:tab/>
            </w:r>
          </w:p>
        </w:tc>
      </w:tr>
      <w:tr>
        <w:trPr>
          <w:trHeight w:val="296" w:hRule="atLeast"/>
        </w:trPr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3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  <w:tc>
          <w:tcPr>
            <w:tcW w:w="6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3735" w:leader="none"/>
              </w:tabs>
              <w:spacing w:before="0" w:after="0"/>
              <w:jc w:val="start"/>
              <w:rPr>
                <w:rFonts w:ascii="Tahoma" w:hAnsi="Tahoma" w:eastAsia="Batang" w:cs="Times New Roman"/>
                <w:kern w:val="0"/>
                <w:sz w:val="22"/>
                <w:szCs w:val="18"/>
                <w:lang w:val="en-US" w:eastAsia="en-US" w:bidi="ar-SA"/>
              </w:rPr>
            </w:pPr>
            <w:r>
              <w:rPr>
                <w:rFonts w:eastAsia="Batang" w:cs="Times New Roman" w:ascii="Tahoma" w:hAnsi="Tahoma"/>
                <w:kern w:val="0"/>
                <w:sz w:val="22"/>
                <w:szCs w:val="18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Segoe UI">
    <w:charset w:val="00" w:characterSet="windows-1252"/>
    <w:family w:val="swiss"/>
    <w:pitch w:val="variable"/>
  </w:font>
  <w:font w:name="Consola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Page </w:t>
    </w:r>
    <w:r>
      <w:rPr>
        <w:bCs/>
      </w:rPr>
      <w:fldChar w:fldCharType="begin"/>
    </w:r>
    <w:r>
      <w:rPr>
        <w:bCs/>
      </w:rPr>
      <w:instrText xml:space="preserve"> PAGE \* ARABIC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  <w:r>
      <w:rPr/>
      <w:t xml:space="preserve"> of </w:t>
    </w:r>
    <w:r>
      <w:rPr>
        <w:bCs/>
      </w:rPr>
      <w:fldChar w:fldCharType="begin"/>
    </w:r>
    <w:r>
      <w:rPr>
        <w:bCs/>
      </w:rPr>
      <w:instrText xml:space="preserve"> NUMPAGES \* ARABIC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Batang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Arial" w:hAnsi="Arial" w:eastAsia="Batang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0"/>
      </w:numPr>
      <w:outlineLvl w:val="0"/>
    </w:pPr>
    <w:rPr>
      <w:rFonts w:ascii="Arial" w:hAnsi="Arial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numPr>
        <w:ilvl w:val="0"/>
        <w:numId w:val="0"/>
      </w:numPr>
      <w:outlineLvl w:val="1"/>
    </w:pPr>
    <w:rPr>
      <w:rFonts w:ascii="Arial" w:hAnsi="Arial" w:cs="Tahoma"/>
      <w:b/>
    </w:rPr>
  </w:style>
  <w:style w:type="paragraph" w:styleId="Heading3">
    <w:name w:val="heading 3"/>
    <w:basedOn w:val="Normal"/>
    <w:next w:val="Normal"/>
    <w:qFormat/>
    <w:pPr>
      <w:numPr>
        <w:ilvl w:val="0"/>
        <w:numId w:val="0"/>
      </w:numPr>
      <w:jc w:val="center"/>
      <w:outlineLvl w:val="2"/>
    </w:pPr>
    <w:rPr>
      <w:rFonts w:ascii="Tahoma" w:hAnsi="Tahoma" w:cs="Tahoma"/>
      <w:b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40" w:after="0"/>
      <w:outlineLvl w:val="3"/>
    </w:pPr>
    <w:rPr>
      <w:rFonts w:ascii="Arial" w:hAnsi="Arial" w:eastAsia="Batang" w:cs="Times New Roman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40" w:after="0"/>
      <w:outlineLvl w:val="4"/>
    </w:pPr>
    <w:rPr>
      <w:rFonts w:ascii="Arial" w:hAnsi="Arial" w:eastAsia="Batang" w:cs="Times New Roman"/>
      <w:color w:themeColor="accent1" w:themeShade="bf" w:val="365F91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ascii="Arial" w:hAnsi="Arial" w:eastAsia="Batang" w:cs="Times New Roman"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ascii="Arial" w:hAnsi="Arial" w:eastAsia="Batang" w:cs="Times New Roman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40" w:after="0"/>
      <w:outlineLvl w:val="7"/>
    </w:pPr>
    <w:rPr>
      <w:rFonts w:ascii="Arial" w:hAnsi="Arial" w:eastAsia="Batang" w:cs="Times New Roman"/>
      <w:color w:themeColor="dark1" w:themeTint="d8" w:val="272727"/>
      <w:szCs w:val="21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40" w:after="0"/>
      <w:outlineLvl w:val="8"/>
    </w:pPr>
    <w:rPr>
      <w:rFonts w:ascii="Arial" w:hAnsi="Arial" w:eastAsia="Batang" w:cs="Times New Roman"/>
      <w:i/>
      <w:iCs/>
      <w:color w:themeColor="dark1" w:themeTint="d8" w:val="272727"/>
      <w:szCs w:val="21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link w:val="Header"/>
    <w:qFormat/>
    <w:rPr>
      <w:rFonts w:ascii="Arial" w:hAnsi="Arial"/>
      <w:sz w:val="24"/>
      <w:szCs w:val="24"/>
      <w:lang w:eastAsia="ko-KR"/>
    </w:rPr>
  </w:style>
  <w:style w:type="character" w:styleId="Heading2Char">
    <w:name w:val="Heading 2 Char"/>
    <w:basedOn w:val="DefaultParagraphFont"/>
    <w:link w:val="Heading2"/>
    <w:qFormat/>
    <w:rPr>
      <w:rFonts w:ascii="Arial" w:hAnsi="Arial" w:cs="Tahoma"/>
      <w:b/>
      <w:sz w:val="22"/>
      <w:szCs w:val="24"/>
      <w:lang w:eastAsia="ko-KR"/>
    </w:rPr>
  </w:style>
  <w:style w:type="character" w:styleId="PlaceholderText">
    <w:name w:val="Placeholder Text"/>
    <w:basedOn w:val="DefaultParagraphFont"/>
    <w:qFormat/>
    <w:rPr>
      <w:color w:themeColor="dark1" w:themeTint="a6" w:val="595959"/>
    </w:rPr>
  </w:style>
  <w:style w:type="character" w:styleId="BalloonTextChar">
    <w:name w:val="Balloon Text Char"/>
    <w:basedOn w:val="DefaultParagraphFont"/>
    <w:link w:val="BalloonText"/>
    <w:qFormat/>
    <w:rPr>
      <w:rFonts w:ascii="Segoe UI" w:hAnsi="Segoe UI" w:cs="Segoe UI"/>
      <w:szCs w:val="18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Cs w:val="16"/>
    </w:rPr>
  </w:style>
  <w:style w:type="character" w:styleId="BodyTextFirstIndentChar">
    <w:name w:val="Body Text First Indent Char"/>
    <w:basedOn w:val="BodyTextChar"/>
    <w:qFormat/>
    <w:rPr/>
  </w:style>
  <w:style w:type="character" w:styleId="BodyTextIndentChar">
    <w:name w:val="Body Text Indent Char"/>
    <w:basedOn w:val="DefaultParagraphFont"/>
    <w:qFormat/>
    <w:rPr/>
  </w:style>
  <w:style w:type="character" w:styleId="BodyTextFirstIndent2Char">
    <w:name w:val="Body Text First Indent 2 Char"/>
    <w:basedOn w:val="BodyTextIndentChar"/>
    <w:link w:val="BodyTextFirstIndent2"/>
    <w:qFormat/>
    <w:rPr/>
  </w:style>
  <w:style w:type="character" w:styleId="BodyTextIndent2Char">
    <w:name w:val="Body Text Indent 2 Char"/>
    <w:basedOn w:val="DefaultParagraphFont"/>
    <w:link w:val="BodyTextIndent2"/>
    <w:qFormat/>
    <w:rPr/>
  </w:style>
  <w:style w:type="character" w:styleId="BodyTextIndent3Char">
    <w:name w:val="Body Text Indent 3 Char"/>
    <w:basedOn w:val="DefaultParagraphFont"/>
    <w:link w:val="BodyTextIndent3"/>
    <w:qFormat/>
    <w:rPr>
      <w:szCs w:val="16"/>
    </w:rPr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character" w:styleId="ClosingChar">
    <w:name w:val="Closing Char"/>
    <w:basedOn w:val="DefaultParagraphFont"/>
    <w:link w:val="Closing"/>
    <w:qFormat/>
    <w:rPr/>
  </w:style>
  <w:style w:type="character" w:styleId="CommentReference">
    <w:name w:val="annotation reference"/>
    <w:basedOn w:val="DefaultParagraphFont"/>
    <w:qFormat/>
    <w:rPr>
      <w:sz w:val="22"/>
      <w:szCs w:val="16"/>
    </w:rPr>
  </w:style>
  <w:style w:type="character" w:styleId="CommentTextChar">
    <w:name w:val="Comment Text Char"/>
    <w:basedOn w:val="DefaultParagraphFont"/>
    <w:link w:val="CommentText"/>
    <w:qFormat/>
    <w:rPr>
      <w:szCs w:val="20"/>
    </w:rPr>
  </w:style>
  <w:style w:type="character" w:styleId="CommentSubjectChar">
    <w:name w:val="Comment Subject Char"/>
    <w:basedOn w:val="CommentTextChar"/>
    <w:link w:val="annotationsubject"/>
    <w:qFormat/>
    <w:rPr>
      <w:b/>
      <w:bCs/>
      <w:szCs w:val="20"/>
    </w:rPr>
  </w:style>
  <w:style w:type="character" w:styleId="DateChar">
    <w:name w:val="Date Char"/>
    <w:basedOn w:val="DefaultParagraphFont"/>
    <w:link w:val="Date"/>
    <w:qFormat/>
    <w:rPr/>
  </w:style>
  <w:style w:type="character" w:styleId="DocumentMapChar">
    <w:name w:val="Document Map Char"/>
    <w:basedOn w:val="DefaultParagraphFont"/>
    <w:link w:val="DocumentMap"/>
    <w:qFormat/>
    <w:rPr>
      <w:rFonts w:ascii="Segoe UI" w:hAnsi="Segoe UI" w:cs="Segoe UI"/>
      <w:szCs w:val="16"/>
    </w:rPr>
  </w:style>
  <w:style w:type="character" w:styleId="E-mailSignatureChar">
    <w:name w:val="E-mail Signature Char"/>
    <w:basedOn w:val="DefaultParagraphFont"/>
    <w:link w:val="E-mailSignature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qFormat/>
    <w:rPr>
      <w:szCs w:val="20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basedOn w:val="DefaultParagraphFont"/>
    <w:link w:val="FootnoteText"/>
    <w:qFormat/>
    <w:rPr>
      <w:szCs w:val="20"/>
    </w:rPr>
  </w:style>
  <w:style w:type="character" w:styleId="Hashtag1">
    <w:name w:val="Hashtag1"/>
    <w:basedOn w:val="DefaultParagraphFont"/>
    <w:qFormat/>
    <w:rPr>
      <w:color w:val="2B579A"/>
      <w:shd w:fill="E6E6E6" w:val="clear"/>
    </w:rPr>
  </w:style>
  <w:style w:type="character" w:styleId="Heading4Char">
    <w:name w:val="Heading 4 Char"/>
    <w:basedOn w:val="DefaultParagraphFont"/>
    <w:link w:val="Heading4"/>
    <w:qFormat/>
    <w:rPr>
      <w:rFonts w:ascii="Arial" w:hAnsi="Arial" w:eastAsia="Batang" w:cs="Times New Roman"/>
      <w:i/>
      <w:iCs/>
      <w:color w:themeColor="accent1" w:themeShade="bf" w:val="365F91"/>
    </w:rPr>
  </w:style>
  <w:style w:type="character" w:styleId="Heading5Char">
    <w:name w:val="Heading 5 Char"/>
    <w:basedOn w:val="DefaultParagraphFont"/>
    <w:link w:val="Heading5"/>
    <w:qFormat/>
    <w:rPr>
      <w:rFonts w:ascii="Arial" w:hAnsi="Arial" w:eastAsia="Batang" w:cs="Times New Roman"/>
      <w:color w:themeColor="accent1" w:themeShade="bf" w:val="365F91"/>
    </w:rPr>
  </w:style>
  <w:style w:type="character" w:styleId="Heading6Char">
    <w:name w:val="Heading 6 Char"/>
    <w:basedOn w:val="DefaultParagraphFont"/>
    <w:link w:val="Heading6"/>
    <w:qFormat/>
    <w:rPr>
      <w:rFonts w:ascii="Arial" w:hAnsi="Arial" w:eastAsia="Batang" w:cs="Times New Roman"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Arial" w:hAnsi="Arial" w:eastAsia="Batang" w:cs="Times New Roman"/>
      <w:i/>
      <w:iCs/>
      <w:color w:themeColor="accent1" w:themeShade="7f" w:val="243F60"/>
    </w:rPr>
  </w:style>
  <w:style w:type="character" w:styleId="Heading8Char">
    <w:name w:val="Heading 8 Char"/>
    <w:basedOn w:val="DefaultParagraphFont"/>
    <w:link w:val="Heading8"/>
    <w:qFormat/>
    <w:rPr>
      <w:rFonts w:ascii="Arial" w:hAnsi="Arial" w:eastAsia="Batang" w:cs="Times New Roman"/>
      <w:color w:themeColor="dark1" w:themeTint="d8" w:val="272727"/>
      <w:szCs w:val="21"/>
    </w:rPr>
  </w:style>
  <w:style w:type="character" w:styleId="Heading9Char">
    <w:name w:val="Heading 9 Char"/>
    <w:basedOn w:val="DefaultParagraphFont"/>
    <w:link w:val="Heading9"/>
    <w:qFormat/>
    <w:rPr>
      <w:rFonts w:ascii="Arial" w:hAnsi="Arial" w:eastAsia="Batang" w:cs="Times New Roman"/>
      <w:i/>
      <w:iCs/>
      <w:color w:themeColor="dark1" w:themeTint="d8" w:val="272727"/>
      <w:szCs w:val="21"/>
    </w:rPr>
  </w:style>
  <w:style w:type="character" w:styleId="HTMLAcronym">
    <w:name w:val="HTML Acronym"/>
    <w:basedOn w:val="DefaultParagraphFont"/>
    <w:qFormat/>
    <w:rPr/>
  </w:style>
  <w:style w:type="character" w:styleId="HTMLAddressChar">
    <w:name w:val="HTML Address Char"/>
    <w:basedOn w:val="DefaultParagraphFont"/>
    <w:link w:val="HTMLAddress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nsolas" w:hAnsi="Consolas"/>
      <w:sz w:val="22"/>
      <w:szCs w:val="20"/>
    </w:rPr>
  </w:style>
  <w:style w:type="character" w:styleId="HTMLPreformattedChar">
    <w:name w:val="HTML Preformatted Char"/>
    <w:basedOn w:val="DefaultParagraphFont"/>
    <w:link w:val="HTMLPreformatted"/>
    <w:qFormat/>
    <w:rPr>
      <w:rFonts w:ascii="Consolas" w:hAnsi="Consolas"/>
      <w:szCs w:val="20"/>
    </w:rPr>
  </w:style>
  <w:style w:type="character" w:styleId="HTMLSample">
    <w:name w:val="HTML Sample"/>
    <w:basedOn w:val="DefaultParagraphFont"/>
    <w:qFormat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qFormat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365F91"/>
    </w:rPr>
  </w:style>
  <w:style w:type="character" w:styleId="IntenseQuoteChar">
    <w:name w:val="Intense Quote Char"/>
    <w:basedOn w:val="DefaultParagraphFont"/>
    <w:link w:val="IntenseQuote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365F91"/>
      <w:spacing w:val="5"/>
    </w:rPr>
  </w:style>
  <w:style w:type="character" w:styleId="LineNumber">
    <w:name w:val="line number"/>
    <w:basedOn w:val="DefaultParagraphFont"/>
    <w:rPr/>
  </w:style>
  <w:style w:type="character" w:styleId="MacroTextChar">
    <w:name w:val="Macro Text Char"/>
    <w:basedOn w:val="DefaultParagraphFont"/>
    <w:link w:val="MacroText"/>
    <w:qFormat/>
    <w:rPr>
      <w:rFonts w:ascii="Consolas" w:hAnsi="Consolas"/>
      <w:szCs w:val="20"/>
    </w:rPr>
  </w:style>
  <w:style w:type="character" w:styleId="Mention1">
    <w:name w:val="Mention1"/>
    <w:basedOn w:val="DefaultParagraphFont"/>
    <w:qFormat/>
    <w:rPr>
      <w:color w:val="2B579A"/>
      <w:shd w:fill="E6E6E6" w:val="clear"/>
    </w:rPr>
  </w:style>
  <w:style w:type="character" w:styleId="MessageHeaderChar">
    <w:name w:val="Message Header Char"/>
    <w:basedOn w:val="DefaultParagraphFont"/>
    <w:link w:val="MessageHeader"/>
    <w:qFormat/>
    <w:rPr>
      <w:rFonts w:ascii="Arial" w:hAnsi="Arial" w:eastAsia="Batang" w:cs="Times New Roman"/>
      <w:sz w:val="24"/>
      <w:szCs w:val="24"/>
      <w:shd w:fill="CCCCCC" w:val="clear"/>
    </w:rPr>
  </w:style>
  <w:style w:type="character" w:styleId="NoteHeadingChar">
    <w:name w:val="Note Heading Char"/>
    <w:basedOn w:val="DefaultParagraphFont"/>
    <w:link w:val="NoteHeading"/>
    <w:qFormat/>
    <w:rPr/>
  </w:style>
  <w:style w:type="character" w:styleId="PageNumber">
    <w:name w:val="page number"/>
    <w:basedOn w:val="DefaultParagraphFont"/>
    <w:rPr/>
  </w:style>
  <w:style w:type="character" w:styleId="PlainTextChar">
    <w:name w:val="Plain Text Char"/>
    <w:basedOn w:val="DefaultParagraphFont"/>
    <w:link w:val="PlainText"/>
    <w:qFormat/>
    <w:rPr>
      <w:rFonts w:ascii="Consolas" w:hAnsi="Consolas"/>
      <w:szCs w:val="21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themeTint="bf" w:val="404040"/>
    </w:rPr>
  </w:style>
  <w:style w:type="character" w:styleId="SalutationChar">
    <w:name w:val="Salutation Char"/>
    <w:basedOn w:val="DefaultParagraphFont"/>
    <w:qFormat/>
    <w:rPr/>
  </w:style>
  <w:style w:type="character" w:styleId="SignatureChar">
    <w:name w:val="Signature Char"/>
    <w:basedOn w:val="DefaultParagraphFont"/>
    <w:link w:val="Signature"/>
    <w:qFormat/>
    <w:rPr/>
  </w:style>
  <w:style w:type="character" w:styleId="SmartHyperlink1">
    <w:name w:val="Smart Hyperlink1"/>
    <w:basedOn w:val="DefaultParagraphFont"/>
    <w:qFormat/>
    <w:rPr>
      <w:u w:val="dotted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itleChar">
    <w:name w:val="Subtitle Char"/>
    <w:basedOn w:val="DefaultParagraphFont"/>
    <w:link w:val="Subtitle"/>
    <w:qFormat/>
    <w:rPr>
      <w:rFonts w:eastAsia="Batang" w:cs="Times New Roman"/>
      <w:color w:themeColor="dark1" w:themeTint="a5" w:val="5A5A5A"/>
      <w:spacing w:val="15"/>
    </w:rPr>
  </w:style>
  <w:style w:type="character" w:styleId="SubtleEmphasis">
    <w:name w:val="Subtle Emphasis"/>
    <w:basedOn w:val="DefaultParagraphFont"/>
    <w:qFormat/>
    <w:rPr>
      <w:i/>
      <w:iCs/>
      <w:color w:themeColor="dark1" w:themeTint="bf" w:val="404040"/>
    </w:rPr>
  </w:style>
  <w:style w:type="character" w:styleId="SubtleReference">
    <w:name w:val="Subtle Reference"/>
    <w:basedOn w:val="DefaultParagraphFont"/>
    <w:qFormat/>
    <w:rPr>
      <w:smallCaps/>
      <w:color w:themeColor="dark1" w:themeTint="a5" w:val="5A5A5A"/>
    </w:rPr>
  </w:style>
  <w:style w:type="character" w:styleId="TitleChar">
    <w:name w:val="Title Char"/>
    <w:basedOn w:val="DefaultParagraphFont"/>
    <w:link w:val="Title"/>
    <w:qFormat/>
    <w:rPr>
      <w:rFonts w:ascii="Arial" w:hAnsi="Arial" w:eastAsia="Batang" w:cs="Times New Roman"/>
      <w:spacing w:val="-10"/>
      <w:kern w:val="2"/>
      <w:sz w:val="56"/>
      <w:szCs w:val="56"/>
    </w:rPr>
  </w:style>
  <w:style w:type="character" w:styleId="UnresolvedMention1">
    <w:name w:val="Unresolved Mention1"/>
    <w:basedOn w:val="DefaultParagraphFont"/>
    <w:qFormat/>
    <w:rPr>
      <w:color w:themeColor="dark1" w:themeTint="a6" w:val="595959"/>
      <w:shd w:fill="E6E6E6" w:val="clear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0"/>
      <w:ind w:hanging="283" w:start="283"/>
      <w:contextualSpacing/>
    </w:pPr>
    <w:rPr/>
  </w:style>
  <w:style w:type="paragraph" w:styleId="Caption">
    <w:name w:val="caption"/>
    <w:basedOn w:val="Normal"/>
    <w:next w:val="Normal"/>
    <w:qFormat/>
    <w:pPr>
      <w:spacing w:before="0" w:after="200"/>
    </w:pPr>
    <w:rPr>
      <w:i/>
      <w:iCs/>
      <w:color w:themeColor="dark2" w:val="1F497D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/>
    <w:rPr/>
  </w:style>
  <w:style w:type="paragraph" w:styleId="BalloonText">
    <w:name w:val="Balloon Text"/>
    <w:basedOn w:val="Normal"/>
    <w:link w:val="BalloonTextChar"/>
    <w:qFormat/>
    <w:pPr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qFormat/>
    <w:pPr/>
    <w:rPr/>
  </w:style>
  <w:style w:type="paragraph" w:styleId="BlockText">
    <w:name w:val="Block Text"/>
    <w:basedOn w:val="Normal"/>
    <w:qFormat/>
    <w:pPr>
      <w:pBdr>
        <w:top w:val="single" w:sz="2" w:space="10" w:color="365F91"/>
        <w:left w:val="single" w:sz="2" w:space="10" w:color="365F91"/>
        <w:bottom w:val="single" w:sz="2" w:space="10" w:color="365F91"/>
        <w:right w:val="single" w:sz="2" w:space="10" w:color="365F91"/>
      </w:pBdr>
      <w:ind w:start="1152" w:end="1152"/>
    </w:pPr>
    <w:rPr>
      <w:rFonts w:eastAsia="Batang" w:cs="Times New Roman"/>
      <w:i/>
      <w:iCs/>
      <w:color w:themeColor="accent1" w:themeShade="bf" w:val="365F91"/>
    </w:rPr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Cs w:val="16"/>
    </w:rPr>
  </w:style>
  <w:style w:type="paragraph" w:styleId="BodyTextFirstIndent">
    <w:name w:val="Body Text First Indent"/>
    <w:basedOn w:val="BodyText"/>
    <w:link w:val="BodyTextFirstIndentChar"/>
    <w:pPr>
      <w:spacing w:before="0" w:after="0"/>
      <w:ind w:firstLine="360"/>
    </w:pPr>
    <w:rPr/>
  </w:style>
  <w:style w:type="paragraph" w:styleId="BodyTextIndent">
    <w:name w:val="Body Text Indent"/>
    <w:basedOn w:val="Normal"/>
    <w:link w:val="BodyTextIndentChar"/>
    <w:pPr>
      <w:spacing w:before="0" w:after="120"/>
      <w:ind w:start="283"/>
    </w:pPr>
    <w:rPr/>
  </w:style>
  <w:style w:type="paragraph" w:styleId="BodyTextFirstIndent2">
    <w:name w:val="Body Text First Indent 2"/>
    <w:basedOn w:val="BodyTextIndent"/>
    <w:link w:val="BodyTextFirstIndent2Char"/>
    <w:qFormat/>
    <w:pPr>
      <w:spacing w:before="0" w:after="0"/>
      <w:ind w:firstLine="360" w:start="360"/>
    </w:pPr>
    <w:rPr/>
  </w:style>
  <w:style w:type="paragraph" w:styleId="BodyTextIndent2">
    <w:name w:val="Body Text Indent 2"/>
    <w:basedOn w:val="Normal"/>
    <w:link w:val="BodyTextIndent2Char"/>
    <w:qFormat/>
    <w:pPr>
      <w:spacing w:lineRule="auto" w:line="480" w:before="0" w:after="120"/>
      <w:ind w:start="283"/>
    </w:pPr>
    <w:rPr/>
  </w:style>
  <w:style w:type="paragraph" w:styleId="BodyTextIndent3">
    <w:name w:val="Body Text Indent 3"/>
    <w:basedOn w:val="Normal"/>
    <w:link w:val="BodyTextIndent3Char"/>
    <w:qFormat/>
    <w:pPr>
      <w:spacing w:before="0" w:after="120"/>
      <w:ind w:start="283"/>
    </w:pPr>
    <w:rPr>
      <w:szCs w:val="16"/>
    </w:rPr>
  </w:style>
  <w:style w:type="paragraph" w:styleId="Closing">
    <w:name w:val="Closing"/>
    <w:basedOn w:val="Normal"/>
    <w:link w:val="ClosingChar"/>
    <w:pPr>
      <w:ind w:start="4252"/>
    </w:pPr>
    <w:rPr/>
  </w:style>
  <w:style w:type="paragraph" w:styleId="CommentText">
    <w:name w:val="annotation text"/>
    <w:basedOn w:val="Normal"/>
    <w:link w:val="CommentTextChar"/>
    <w:pPr/>
    <w:rPr>
      <w:szCs w:val="20"/>
    </w:rPr>
  </w:style>
  <w:style w:type="paragraph" w:styleId="annotationsubject">
    <w:name w:val="annotation subject"/>
    <w:basedOn w:val="CommentText"/>
    <w:next w:val="CommentText"/>
    <w:link w:val="CommentSubjectChar"/>
    <w:qFormat/>
    <w:pPr/>
    <w:rPr>
      <w:b/>
      <w:bCs/>
    </w:rPr>
  </w:style>
  <w:style w:type="paragraph" w:styleId="Date">
    <w:name w:val="Date"/>
    <w:basedOn w:val="Normal"/>
    <w:next w:val="Normal"/>
    <w:link w:val="DateChar"/>
    <w:qFormat/>
    <w:pPr/>
    <w:rPr/>
  </w:style>
  <w:style w:type="paragraph" w:styleId="DocumentMap">
    <w:name w:val="Document Map"/>
    <w:basedOn w:val="Normal"/>
    <w:link w:val="DocumentMapChar"/>
    <w:qFormat/>
    <w:pPr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qFormat/>
    <w:pPr/>
    <w:rPr/>
  </w:style>
  <w:style w:type="paragraph" w:styleId="EndnoteText">
    <w:name w:val="endnote text"/>
    <w:basedOn w:val="Normal"/>
    <w:link w:val="EndnoteTextChar"/>
    <w:pPr/>
    <w:rPr>
      <w:szCs w:val="20"/>
    </w:rPr>
  </w:style>
  <w:style w:type="paragraph" w:styleId="EnvelopeAddress">
    <w:name w:val="envelope address"/>
    <w:basedOn w:val="Normal"/>
    <w:pPr>
      <w:ind w:start="2880"/>
    </w:pPr>
    <w:rPr>
      <w:rFonts w:ascii="Arial" w:hAnsi="Arial" w:eastAsia="Batang" w:cs="Times New Roman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eastAsia="Batang" w:cs="Times New Roman"/>
      <w:szCs w:val="20"/>
    </w:rPr>
  </w:style>
  <w:style w:type="paragraph" w:styleId="FootnoteText">
    <w:name w:val="footnote text"/>
    <w:basedOn w:val="Normal"/>
    <w:link w:val="FootnoteTextChar"/>
    <w:pPr/>
    <w:rPr>
      <w:szCs w:val="20"/>
    </w:rPr>
  </w:style>
  <w:style w:type="paragraph" w:styleId="HTMLAddress">
    <w:name w:val="HTML Address"/>
    <w:basedOn w:val="Normal"/>
    <w:link w:val="HTMLAddressChar"/>
    <w:qFormat/>
    <w:pPr/>
    <w:rPr>
      <w:i/>
      <w:iCs/>
    </w:rPr>
  </w:style>
  <w:style w:type="paragraph" w:styleId="HTMLPreformatted">
    <w:name w:val="HTML Preformatted"/>
    <w:basedOn w:val="Normal"/>
    <w:link w:val="HTMLPreformattedChar"/>
    <w:qFormat/>
    <w:pPr/>
    <w:rPr>
      <w:rFonts w:ascii="Consolas" w:hAnsi="Consolas"/>
      <w:szCs w:val="20"/>
    </w:rPr>
  </w:style>
  <w:style w:type="paragraph" w:styleId="Index1">
    <w:name w:val="index 1"/>
    <w:basedOn w:val="Normal"/>
    <w:next w:val="Normal"/>
    <w:autoRedefine/>
    <w:pPr>
      <w:ind w:hanging="220" w:start="220"/>
    </w:pPr>
    <w:rPr/>
  </w:style>
  <w:style w:type="paragraph" w:styleId="Index2">
    <w:name w:val="index 2"/>
    <w:basedOn w:val="Normal"/>
    <w:next w:val="Normal"/>
    <w:autoRedefine/>
    <w:pPr>
      <w:ind w:hanging="220" w:start="440"/>
    </w:pPr>
    <w:rPr/>
  </w:style>
  <w:style w:type="paragraph" w:styleId="Index3">
    <w:name w:val="index 3"/>
    <w:basedOn w:val="Normal"/>
    <w:next w:val="Normal"/>
    <w:autoRedefine/>
    <w:pPr>
      <w:ind w:hanging="220" w:start="660"/>
    </w:pPr>
    <w:rPr/>
  </w:style>
  <w:style w:type="paragraph" w:styleId="Index4">
    <w:name w:val="index 4"/>
    <w:basedOn w:val="Normal"/>
    <w:next w:val="Normal"/>
    <w:autoRedefine/>
    <w:qFormat/>
    <w:pPr>
      <w:ind w:hanging="220" w:start="880"/>
    </w:pPr>
    <w:rPr/>
  </w:style>
  <w:style w:type="paragraph" w:styleId="Index5">
    <w:name w:val="index 5"/>
    <w:basedOn w:val="Normal"/>
    <w:next w:val="Normal"/>
    <w:autoRedefine/>
    <w:qFormat/>
    <w:pPr>
      <w:ind w:hanging="220" w:start="1100"/>
    </w:pPr>
    <w:rPr/>
  </w:style>
  <w:style w:type="paragraph" w:styleId="Index6">
    <w:name w:val="index 6"/>
    <w:basedOn w:val="Normal"/>
    <w:next w:val="Normal"/>
    <w:autoRedefine/>
    <w:qFormat/>
    <w:pPr>
      <w:ind w:hanging="220" w:start="1320"/>
    </w:pPr>
    <w:rPr/>
  </w:style>
  <w:style w:type="paragraph" w:styleId="Index7">
    <w:name w:val="index 7"/>
    <w:basedOn w:val="Normal"/>
    <w:next w:val="Normal"/>
    <w:autoRedefine/>
    <w:qFormat/>
    <w:pPr>
      <w:ind w:hanging="220" w:start="1540"/>
    </w:pPr>
    <w:rPr/>
  </w:style>
  <w:style w:type="paragraph" w:styleId="Index8">
    <w:name w:val="index 8"/>
    <w:basedOn w:val="Normal"/>
    <w:next w:val="Normal"/>
    <w:autoRedefine/>
    <w:qFormat/>
    <w:pPr>
      <w:ind w:hanging="220" w:start="1760"/>
    </w:pPr>
    <w:rPr/>
  </w:style>
  <w:style w:type="paragraph" w:styleId="Index9">
    <w:name w:val="index 9"/>
    <w:basedOn w:val="Normal"/>
    <w:next w:val="Normal"/>
    <w:autoRedefine/>
    <w:qFormat/>
    <w:pPr>
      <w:ind w:hanging="220" w:start="1980"/>
    </w:pPr>
    <w:rPr/>
  </w:style>
  <w:style w:type="paragraph" w:styleId="IndexHeading">
    <w:name w:val="index heading"/>
    <w:basedOn w:val="Normal"/>
    <w:next w:val="Index1"/>
    <w:pPr/>
    <w:rPr>
      <w:rFonts w:ascii="Arial" w:hAnsi="Arial" w:eastAsia="Batang" w:cs="Times New Roman"/>
      <w:b/>
      <w:bCs/>
    </w:r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365F91"/>
        <w:bottom w:val="single" w:sz="4" w:space="10" w:color="365F91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List2">
    <w:name w:val="List 2"/>
    <w:basedOn w:val="Normal"/>
    <w:qFormat/>
    <w:pPr>
      <w:spacing w:before="0" w:after="0"/>
      <w:ind w:hanging="283" w:start="566"/>
      <w:contextualSpacing/>
    </w:pPr>
    <w:rPr/>
  </w:style>
  <w:style w:type="paragraph" w:styleId="List3">
    <w:name w:val="List 3"/>
    <w:basedOn w:val="Normal"/>
    <w:qFormat/>
    <w:pPr>
      <w:spacing w:before="0" w:after="0"/>
      <w:ind w:hanging="283" w:start="849"/>
      <w:contextualSpacing/>
    </w:pPr>
    <w:rPr/>
  </w:style>
  <w:style w:type="paragraph" w:styleId="List4">
    <w:name w:val="List 4"/>
    <w:basedOn w:val="Normal"/>
    <w:qFormat/>
    <w:pPr>
      <w:spacing w:before="0" w:after="0"/>
      <w:ind w:hanging="283" w:start="1132"/>
      <w:contextualSpacing/>
    </w:pPr>
    <w:rPr/>
  </w:style>
  <w:style w:type="paragraph" w:styleId="List5">
    <w:name w:val="List 5"/>
    <w:basedOn w:val="Normal"/>
    <w:qFormat/>
    <w:pPr>
      <w:spacing w:before="0" w:after="0"/>
      <w:ind w:hanging="283" w:start="1415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0"/>
      <w:contextualSpacing/>
    </w:pPr>
    <w:rPr/>
  </w:style>
  <w:style w:type="paragraph" w:styleId="ListBullet4">
    <w:name w:val="List Bullet 4"/>
    <w:basedOn w:val="Normal"/>
    <w:pPr>
      <w:numPr>
        <w:ilvl w:val="0"/>
        <w:numId w:val="5"/>
      </w:numPr>
      <w:spacing w:before="0" w:after="0"/>
      <w:contextualSpacing/>
    </w:pPr>
    <w:rPr/>
  </w:style>
  <w:style w:type="paragraph" w:styleId="ListBullet5">
    <w:name w:val="List Bullet 5"/>
    <w:basedOn w:val="Normal"/>
    <w:pPr>
      <w:numPr>
        <w:ilvl w:val="0"/>
        <w:numId w:val="6"/>
      </w:numPr>
      <w:spacing w:before="0" w:after="0"/>
      <w:contextualSpacing/>
    </w:pPr>
    <w:rPr/>
  </w:style>
  <w:style w:type="paragraph" w:styleId="ListContinue">
    <w:name w:val="List Continue"/>
    <w:basedOn w:val="Normal"/>
    <w:pPr>
      <w:spacing w:before="0" w:after="120"/>
      <w:ind w:start="283"/>
      <w:contextualSpacing/>
    </w:pPr>
    <w:rPr/>
  </w:style>
  <w:style w:type="paragraph" w:styleId="ListContinue2">
    <w:name w:val="List Continue 2"/>
    <w:basedOn w:val="Normal"/>
    <w:pPr>
      <w:spacing w:before="0" w:after="120"/>
      <w:ind w:start="566"/>
      <w:contextualSpacing/>
    </w:pPr>
    <w:rPr/>
  </w:style>
  <w:style w:type="paragraph" w:styleId="ListContinue3">
    <w:name w:val="List Continue 3"/>
    <w:basedOn w:val="Normal"/>
    <w:pPr>
      <w:spacing w:before="0" w:after="120"/>
      <w:ind w:start="849"/>
      <w:contextualSpacing/>
    </w:pPr>
    <w:rPr/>
  </w:style>
  <w:style w:type="paragraph" w:styleId="ListContinue4">
    <w:name w:val="List Continue 4"/>
    <w:basedOn w:val="Normal"/>
    <w:pPr>
      <w:spacing w:before="0" w:after="120"/>
      <w:ind w:start="1132"/>
      <w:contextualSpacing/>
    </w:pPr>
    <w:rPr/>
  </w:style>
  <w:style w:type="paragraph" w:styleId="ListContinue5">
    <w:name w:val="List Continue 5"/>
    <w:basedOn w:val="Normal"/>
    <w:pPr>
      <w:spacing w:before="0" w:after="120"/>
      <w:ind w:start="1415"/>
      <w:contextualSpacing/>
    </w:pPr>
    <w:rPr/>
  </w:style>
  <w:style w:type="paragraph" w:styleId="ListNumber">
    <w:name w:val="List Number"/>
    <w:basedOn w:val="Normal"/>
    <w:pPr>
      <w:numPr>
        <w:ilvl w:val="0"/>
        <w:numId w:val="7"/>
      </w:numPr>
      <w:spacing w:before="0" w:after="0"/>
      <w:contextualSpacing/>
    </w:pPr>
    <w:rPr/>
  </w:style>
  <w:style w:type="paragraph" w:styleId="ListNumber2">
    <w:name w:val="List Number 2"/>
    <w:basedOn w:val="Normal"/>
    <w:pPr>
      <w:numPr>
        <w:ilvl w:val="0"/>
        <w:numId w:val="8"/>
      </w:numPr>
      <w:spacing w:before="0" w:after="0"/>
      <w:contextualSpacing/>
    </w:pPr>
    <w:rPr/>
  </w:style>
  <w:style w:type="paragraph" w:styleId="ListNumber3">
    <w:name w:val="List Number 3"/>
    <w:basedOn w:val="Normal"/>
    <w:pPr>
      <w:numPr>
        <w:ilvl w:val="0"/>
        <w:numId w:val="9"/>
      </w:numPr>
      <w:spacing w:before="0" w:after="0"/>
      <w:contextualSpacing/>
    </w:pPr>
    <w:rPr/>
  </w:style>
  <w:style w:type="paragraph" w:styleId="ListNumber4">
    <w:name w:val="List Number 4"/>
    <w:basedOn w:val="Normal"/>
    <w:pPr>
      <w:numPr>
        <w:ilvl w:val="0"/>
        <w:numId w:val="10"/>
      </w:numPr>
      <w:spacing w:before="0" w:after="0"/>
      <w:contextualSpacing/>
    </w:pPr>
    <w:rPr/>
  </w:style>
  <w:style w:type="paragraph" w:styleId="ListNumber5">
    <w:name w:val="List Number 5"/>
    <w:basedOn w:val="Normal"/>
    <w:pPr>
      <w:numPr>
        <w:ilvl w:val="0"/>
        <w:numId w:val="11"/>
      </w:numPr>
      <w:spacing w:before="0" w:after="0"/>
      <w:contextualSpacing/>
    </w:pPr>
    <w:rPr/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kinsoku w:val="true"/>
      <w:overflowPunct w:val="true"/>
      <w:autoSpaceDE w:val="true"/>
      <w:bidi w:val="0"/>
      <w:spacing w:before="0" w:after="0"/>
      <w:jc w:val="start"/>
    </w:pPr>
    <w:rPr>
      <w:rFonts w:ascii="Consolas" w:hAnsi="Consolas" w:eastAsia="Batang" w:cs="Times New Roman"/>
      <w:color w:val="auto"/>
      <w:kern w:val="0"/>
      <w:sz w:val="22"/>
      <w:szCs w:val="20"/>
      <w:lang w:val="en-US" w:eastAsia="en-US" w:bidi="ar-SA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134" w:start="1134"/>
    </w:pPr>
    <w:rPr>
      <w:rFonts w:ascii="Arial" w:hAnsi="Arial" w:eastAsia="Batang" w:cs="Times New Roman"/>
      <w:sz w:val="24"/>
      <w:szCs w:val="24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Arial" w:hAnsi="Arial" w:eastAsia="Batang" w:cs="Times New Roman"/>
      <w:color w:val="auto"/>
      <w:kern w:val="0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qFormat/>
    <w:pPr>
      <w:ind w:start="720"/>
    </w:pPr>
    <w:rPr/>
  </w:style>
  <w:style w:type="paragraph" w:styleId="NoteHeading">
    <w:name w:val="Note Heading"/>
    <w:basedOn w:val="Normal"/>
    <w:next w:val="Normal"/>
    <w:link w:val="NoteHeadingChar"/>
    <w:qFormat/>
    <w:pPr/>
    <w:rPr/>
  </w:style>
  <w:style w:type="paragraph" w:styleId="PlainText">
    <w:name w:val="Plain Text"/>
    <w:basedOn w:val="Normal"/>
    <w:link w:val="PlainTextChar"/>
    <w:qFormat/>
    <w:pPr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qFormat/>
    <w:pPr>
      <w:spacing w:before="200" w:after="160"/>
      <w:ind w:start="864" w:end="864"/>
      <w:jc w:val="center"/>
    </w:pPr>
    <w:rPr>
      <w:i/>
      <w:iCs/>
      <w:color w:themeColor="dark1" w:themeTint="bf" w:val="404040"/>
    </w:rPr>
  </w:style>
  <w:style w:type="paragraph" w:styleId="Salutation">
    <w:name w:val="Salutation"/>
    <w:basedOn w:val="Normal"/>
    <w:next w:val="Normal"/>
    <w:link w:val="SalutationChar"/>
    <w:pPr/>
    <w:rPr/>
  </w:style>
  <w:style w:type="paragraph" w:styleId="Signature">
    <w:name w:val="Signature"/>
    <w:basedOn w:val="Normal"/>
    <w:link w:val="SignatureChar"/>
    <w:pPr>
      <w:ind w:start="4252"/>
    </w:pPr>
    <w:rPr/>
  </w:style>
  <w:style w:type="paragraph" w:styleId="Subtitle">
    <w:name w:val="Subtitle"/>
    <w:basedOn w:val="Normal"/>
    <w:next w:val="Normal"/>
    <w:link w:val="SubtitleChar"/>
    <w:qFormat/>
    <w:pPr>
      <w:spacing w:before="0" w:after="160"/>
    </w:pPr>
    <w:rPr>
      <w:rFonts w:eastAsia="Batang" w:cs="Times New Roman"/>
      <w:color w:themeColor="dark1" w:themeTint="a5" w:val="5A5A5A"/>
      <w:spacing w:val="15"/>
    </w:rPr>
  </w:style>
  <w:style w:type="paragraph" w:styleId="TableofAuthorities">
    <w:name w:val="table of authorities"/>
    <w:basedOn w:val="Normal"/>
    <w:next w:val="Normal"/>
    <w:pPr>
      <w:ind w:hanging="220" w:start="220"/>
    </w:pPr>
    <w:rPr/>
  </w:style>
  <w:style w:type="paragraph" w:styleId="TableofFigures">
    <w:name w:val="table of figures"/>
    <w:basedOn w:val="Normal"/>
    <w:next w:val="Normal"/>
    <w:pPr/>
    <w:rPr/>
  </w:style>
  <w:style w:type="paragraph" w:styleId="Title">
    <w:name w:val="Title"/>
    <w:basedOn w:val="Normal"/>
    <w:next w:val="Normal"/>
    <w:link w:val="TitleChar"/>
    <w:qFormat/>
    <w:pPr>
      <w:spacing w:before="0" w:after="0"/>
      <w:contextualSpacing/>
    </w:pPr>
    <w:rPr>
      <w:rFonts w:ascii="Arial" w:hAnsi="Arial" w:eastAsia="Batang" w:cs="Times New Roman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eastAsia="Batang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pPr>
      <w:spacing w:before="0" w:after="100"/>
    </w:pPr>
    <w:rPr/>
  </w:style>
  <w:style w:type="paragraph" w:styleId="TOC2">
    <w:name w:val="toc 2"/>
    <w:basedOn w:val="Normal"/>
    <w:next w:val="Normal"/>
    <w:autoRedefine/>
    <w:pPr>
      <w:spacing w:before="0" w:after="100"/>
      <w:ind w:start="220"/>
    </w:pPr>
    <w:rPr/>
  </w:style>
  <w:style w:type="paragraph" w:styleId="TOC3">
    <w:name w:val="toc 3"/>
    <w:basedOn w:val="Normal"/>
    <w:next w:val="Normal"/>
    <w:autoRedefine/>
    <w:pPr>
      <w:spacing w:before="0" w:after="100"/>
      <w:ind w:start="440"/>
    </w:pPr>
    <w:rPr/>
  </w:style>
  <w:style w:type="paragraph" w:styleId="TOC4">
    <w:name w:val="toc 4"/>
    <w:basedOn w:val="Normal"/>
    <w:next w:val="Normal"/>
    <w:autoRedefine/>
    <w:pPr>
      <w:spacing w:before="0" w:after="100"/>
      <w:ind w:start="660"/>
    </w:pPr>
    <w:rPr/>
  </w:style>
  <w:style w:type="paragraph" w:styleId="TOC5">
    <w:name w:val="toc 5"/>
    <w:basedOn w:val="Normal"/>
    <w:next w:val="Normal"/>
    <w:autoRedefine/>
    <w:pPr>
      <w:spacing w:before="0" w:after="100"/>
      <w:ind w:start="880"/>
    </w:pPr>
    <w:rPr/>
  </w:style>
  <w:style w:type="paragraph" w:styleId="TOC6">
    <w:name w:val="toc 6"/>
    <w:basedOn w:val="Normal"/>
    <w:next w:val="Normal"/>
    <w:autoRedefine/>
    <w:pPr>
      <w:spacing w:before="0" w:after="100"/>
      <w:ind w:start="1100"/>
    </w:pPr>
    <w:rPr/>
  </w:style>
  <w:style w:type="paragraph" w:styleId="TOC7">
    <w:name w:val="toc 7"/>
    <w:basedOn w:val="Normal"/>
    <w:next w:val="Normal"/>
    <w:autoRedefine/>
    <w:pPr>
      <w:spacing w:before="0" w:after="100"/>
      <w:ind w:start="1320"/>
    </w:pPr>
    <w:rPr/>
  </w:style>
  <w:style w:type="paragraph" w:styleId="TOC8">
    <w:name w:val="toc 8"/>
    <w:basedOn w:val="Normal"/>
    <w:next w:val="Normal"/>
    <w:autoRedefine/>
    <w:pPr>
      <w:spacing w:before="0" w:after="100"/>
      <w:ind w:start="1540"/>
    </w:pPr>
    <w:rPr/>
  </w:style>
  <w:style w:type="paragraph" w:styleId="TOC9">
    <w:name w:val="toc 9"/>
    <w:basedOn w:val="Normal"/>
    <w:next w:val="Normal"/>
    <w:autoRedefine/>
    <w:pPr>
      <w:spacing w:before="0" w:after="100"/>
      <w:ind w:start="1760"/>
    </w:pPr>
    <w:rPr/>
  </w:style>
  <w:style w:type="paragraph" w:styleId="TOCHeading">
    <w:name w:val="TOC Heading"/>
    <w:basedOn w:val="Heading1"/>
    <w:next w:val="Normal"/>
    <w:qFormat/>
    <w:pPr>
      <w:keepNext w:val="true"/>
      <w:keepLines/>
      <w:spacing w:before="240" w:after="0"/>
      <w:outlineLvl w:val="9"/>
    </w:pPr>
    <w:rPr>
      <w:rFonts w:eastAsia="Batang" w:cs="Times New Roman"/>
      <w:b w:val="false"/>
      <w:caps w:val="false"/>
      <w:smallCaps w:val="false"/>
      <w:color w:themeColor="accent1" w:themeShade="bf" w:val="365F91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sheet.dotx</Template>
  <TotalTime>434</TotalTime>
  <Application>LibreOffice/25.8.5.2$Windows_X86_64 LibreOffice_project/9c8b85f387cc00a89945a79c9e6239f32e450ac2</Application>
  <AppVersion>15.0000</AppVersion>
  <Pages>2</Pages>
  <Words>256</Words>
  <Characters>1306</Characters>
  <CharactersWithSpaces>1830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2026-01-25T15:11:00Z</dcterms:created>
  <dc:creator>Kathy Tate</dc:creator>
  <dc:description/>
  <dc:language>en-US</dc:language>
  <cp:lastModifiedBy/>
  <cp:lastPrinted>2026-01-25T15:02:00Z</cp:lastPrinted>
  <dcterms:modified xsi:type="dcterms:W3CDTF">2026-03-17T18:30:50Z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